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03495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d350587-645e-4fca-9717-dfe51fc2a1cb" w:id="1"/>
      <w:r>
        <w:rPr>
          <w:rFonts w:ascii="Times New Roman" w:hAnsi="Times New Roman"/>
          <w:b/>
          <w:i w:val="false"/>
          <w:color w:val="000000"/>
          <w:sz w:val="28"/>
        </w:rPr>
        <w:t>Министерство образования Новгородской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b1f683a3-6841-4c0e-aae2-8a55e5fe7a51" w:id="2"/>
      <w:r>
        <w:rPr>
          <w:rFonts w:ascii="Times New Roman" w:hAnsi="Times New Roman"/>
          <w:b/>
          <w:i w:val="false"/>
          <w:color w:val="000000"/>
          <w:sz w:val="28"/>
        </w:rPr>
        <w:t>Комитет по образованию Администрации Великого Новгорода</w:t>
      </w:r>
      <w:bookmarkEnd w:id="2"/>
    </w:p>
    <w:p>
      <w:pPr>
        <w:spacing w:before="0" w:after="0" w:line="408"/>
        <w:ind w:left="120"/>
        <w:jc w:val="center"/>
      </w:pPr>
      <w:r>
        <w:rPr>
          <w:rFonts w:ascii="Times New Roman" w:hAnsi="Times New Roman"/>
          <w:b/>
          <w:i w:val="false"/>
          <w:color w:val="000000"/>
          <w:sz w:val="28"/>
        </w:rPr>
        <w:t>МАОУ «Школа № 36»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Педсовет</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Матвеева С.Б.</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№05-30-08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2716993)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458b4ee-a00e-40a0-8883-17f4d0e32868" w:id="3"/>
      <w:r>
        <w:rPr>
          <w:rFonts w:ascii="Times New Roman" w:hAnsi="Times New Roman"/>
          <w:b/>
          <w:i w:val="false"/>
          <w:color w:val="000000"/>
          <w:sz w:val="28"/>
        </w:rPr>
        <w:t>Великий Новгород 2023</w:t>
      </w:r>
      <w:bookmarkEnd w:id="3"/>
      <w:r>
        <w:rPr>
          <w:rFonts w:ascii="Times New Roman" w:hAnsi="Times New Roman"/>
          <w:b/>
          <w:i w:val="false"/>
          <w:color w:val="000000"/>
          <w:sz w:val="28"/>
        </w:rPr>
        <w:t xml:space="preserve"> </w:t>
      </w:r>
    </w:p>
    <w:p>
      <w:pPr>
        <w:spacing w:before="0" w:after="0"/>
        <w:ind w:left="120"/>
        <w:jc w:val="left"/>
      </w:pPr>
    </w:p>
    <w:bookmarkStart w:name="block-20349528" w:id="4"/>
    <w:p>
      <w:pPr>
        <w:sectPr>
          <w:pgSz w:w="11906" w:h="16383" w:orient="portrait"/>
        </w:sectPr>
      </w:pPr>
    </w:p>
    <w:bookmarkEnd w:id="4"/>
    <w:bookmarkEnd w:id="0"/>
    <w:bookmarkStart w:name="block-20349533" w:id="5"/>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bookmarkStart w:name="block-20349533" w:id="6"/>
    <w:p>
      <w:pPr>
        <w:sectPr>
          <w:pgSz w:w="11906" w:h="16383" w:orient="portrait"/>
        </w:sectPr>
      </w:pPr>
    </w:p>
    <w:bookmarkEnd w:id="6"/>
    <w:bookmarkEnd w:id="5"/>
    <w:bookmarkStart w:name="block-20349531" w:id="7"/>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bookmarkStart w:name="48bc43c6-6543-4d2e-be22-d1d9dcade9cc" w:id="8"/>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8"/>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031b8cc4-cde5-4a9c-905b-e00f20638553" w:id="9"/>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b23db15-b015-4a3a-8a97-7db9cc20cece" w:id="10"/>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bookmarkStart w:name="29387ada-5345-4af2-8dea-d972ed55bcee" w:id="11"/>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bookmarkStart w:name="990e385f-9c2d-4e67-9c0b-d1aecc4752da" w:id="12"/>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12"/>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b3d897a5-ac88-4049-9662-d528178c90e0" w:id="13"/>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3"/>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bookmarkStart w:name="04a2e017-0885-41b9-bb17-f10d0bd9f094" w:id="14"/>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4"/>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bookmarkStart w:name="3b5cbcbb-b3a7-4749-abe3-3cc4e5bb2c8e" w:id="15"/>
      <w:r>
        <w:rPr>
          <w:rFonts w:ascii="Times New Roman" w:hAnsi="Times New Roman"/>
          <w:b w:val="false"/>
          <w:i w:val="false"/>
          <w:color w:val="000000"/>
          <w:sz w:val="28"/>
        </w:rPr>
        <w:t>(не менее одного по выбору). Например, Г. Тукая, К. Хетагурова и др.</w:t>
      </w:r>
      <w:bookmarkEnd w:id="15"/>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bookmarkStart w:name="17f2a42b-a940-4cfd-a18f-21015aa4cb94" w:id="16"/>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6"/>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bookmarkStart w:name="8c1c8fd1-efb4-4f51-b941-6453d6bfb8b8" w:id="17"/>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7"/>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bookmarkStart w:name="ae74ab82-e821-4eb4-b0bf-0ee6839f9b5f" w:id="18"/>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8"/>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bookmarkStart w:name="f5b4f9c4-7443-4753-ba4c-a2c07976aef2" w:id="19"/>
      <w:r>
        <w:rPr>
          <w:rFonts w:ascii="Times New Roman" w:hAnsi="Times New Roman"/>
          <w:b w:val="false"/>
          <w:i w:val="false"/>
          <w:color w:val="000000"/>
          <w:sz w:val="28"/>
        </w:rPr>
        <w:t>(одно произведение по выбору). Например, «Гранатовый браслет», «Олеся» и др.</w:t>
      </w:r>
      <w:bookmarkEnd w:id="19"/>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bookmarkStart w:name="dc41bc66-179d-4397-83fd-ca30bee83713" w:id="20"/>
      <w:r>
        <w:rPr>
          <w:rFonts w:ascii="Times New Roman" w:hAnsi="Times New Roman"/>
          <w:b w:val="false"/>
          <w:i w:val="false"/>
          <w:color w:val="000000"/>
          <w:sz w:val="28"/>
        </w:rPr>
        <w:t>(одно произведение по выбору). Например, «Иуда Искариот», «Большой шлем» и др.</w:t>
      </w:r>
      <w:bookmarkEnd w:id="20"/>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bookmarkStart w:name="872871ae-76b1-4069-99bb-4813aeaf5b5f" w:id="21"/>
      <w:r>
        <w:rPr>
          <w:rFonts w:ascii="Times New Roman" w:hAnsi="Times New Roman"/>
          <w:b w:val="false"/>
          <w:i w:val="false"/>
          <w:color w:val="000000"/>
          <w:sz w:val="28"/>
        </w:rPr>
        <w:t>(один по выбору). Например, «Старуха Изергиль», «Макар Чудра», «Коновалов» и др.</w:t>
      </w:r>
      <w:bookmarkEnd w:id="21"/>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bookmarkStart w:name="85731615-6e36-4826-951f-8361c95154e0" w:id="22"/>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22"/>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bookmarkStart w:name="70a97074-7d81-4748-b129-2726f2b71a29" w:id="23"/>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3"/>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bookmarkStart w:name="a4a6f4cc-a053-4bb5-b25e-c30aaf2ca70a" w:id="24"/>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2b3c2a47-fe46-4b3a-9c30-5945d739859d" w:id="25"/>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5"/>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bookmarkStart w:name="5201aaf3-88ee-4d00-a7eb-0a51549556d7" w:id="26"/>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6"/>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bookmarkStart w:name="d5b7ec4e-d33b-40d4-8b9c-bf970e0bbae0" w:id="27"/>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bookmarkStart w:name="9f93f7c1-1e22-45d6-9a45-d041873c5e06" w:id="28"/>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bookmarkStart w:name="3c0cb7ed-a0a7-4ce4-9002-bab0b002304c" w:id="29"/>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9"/>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bookmarkStart w:name="e48a01bf-d108-4a36-ac38-aea54fcbe3db" w:id="30"/>
      <w:r>
        <w:rPr>
          <w:rFonts w:ascii="Times New Roman" w:hAnsi="Times New Roman"/>
          <w:b w:val="false"/>
          <w:i w:val="false"/>
          <w:color w:val="000000"/>
          <w:sz w:val="28"/>
        </w:rPr>
        <w:t>(избранные главы).</w:t>
      </w:r>
      <w:bookmarkEnd w:id="30"/>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bookmarkStart w:name="f27c5f7b-a1ab-43d8-862a-0411b97a1265" w:id="31"/>
      <w:r>
        <w:rPr>
          <w:rFonts w:ascii="Times New Roman" w:hAnsi="Times New Roman"/>
          <w:b w:val="false"/>
          <w:i w:val="false"/>
          <w:color w:val="000000"/>
          <w:sz w:val="28"/>
        </w:rPr>
        <w:t>(избранные главы).</w:t>
      </w:r>
      <w:bookmarkEnd w:id="31"/>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a01209a2-1aac-4c6b-8f05-e081bbd51ccf" w:id="32"/>
      <w:r>
        <w:rPr>
          <w:rFonts w:ascii="Times New Roman" w:hAnsi="Times New Roman"/>
          <w:b w:val="false"/>
          <w:i w:val="false"/>
          <w:color w:val="000000"/>
          <w:sz w:val="28"/>
        </w:rPr>
        <w:t>Романы «Белая гвардия», «Мастер и Маргарита» (один роман по выбору).</w:t>
      </w:r>
      <w:bookmarkEnd w:id="32"/>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bookmarkStart w:name="25a48876-cee0-447d-87e6-2c57c5a3c824" w:id="33"/>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3"/>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bookmarkStart w:name="e43fd9ee-b72b-4d83-8ff1-d3337a300cbf" w:id="34"/>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4"/>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bookmarkStart w:name="58804967-2a76-494e-95cb-8abcf39ea1e4" w:id="35"/>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bookmarkStart w:name="f48a819c-9518-499a-b498-179f3d51bef5" w:id="36"/>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6"/>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bookmarkStart w:name="d1f07fc4-c182-45e4-91ca-997381011912" w:id="37"/>
      <w:r>
        <w:rPr>
          <w:rFonts w:ascii="Times New Roman" w:hAnsi="Times New Roman"/>
          <w:b w:val="false"/>
          <w:i w:val="false"/>
          <w:color w:val="000000"/>
          <w:sz w:val="28"/>
        </w:rPr>
        <w:t>(одно произведение по выбору). Например, В. С. Розов «Вечно живые» и др.</w:t>
      </w:r>
      <w:bookmarkEnd w:id="37"/>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bookmarkStart w:name="e05951b0-befb-46a2-8c50-49a193644027" w:id="38"/>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bookmarkStart w:name="40e0b069-38d7-4e66-acc8-19c4efada76d" w:id="39"/>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39"/>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96097b17-78a2-41f3-bf71-7c88cdcb7e0e" w:id="40"/>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40"/>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bookmarkStart w:name="171eceb7-50cc-4c35-88cb-6562fda34129" w:id="41"/>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41"/>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bookmarkStart w:name="f836bd4d-5188-4c24-bd4f-13c2d95b835a" w:id="42"/>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bookmarkStart w:name="468b4dfc-87f1-48b5-ba78-fe3973b0cefa" w:id="43"/>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bookmarkStart w:name="a9bd0db2-65ed-403c-87bb-1535b0e82951" w:id="44"/>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4"/>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bookmarkStart w:name="bb14c4f4-bbfd-4b95-acac-dee391bb27d2" w:id="45"/>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5"/>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bookmarkStart w:name="fb12df69-ed8f-48ab-8ca6-a57ef48d4a76" w:id="46"/>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bookmarkStart w:name="0f0c6efd-2243-4e7b-a9e6-610ded4f8ba6" w:id="47"/>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7"/>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bookmarkStart w:name="3424e6a4-3ee0-472d-acee-634ba8415114" w:id="48"/>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bookmarkStart w:name="dc44d0ad-ef88-4d21-8f36-1efedb242d66" w:id="49"/>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49"/>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bookmarkStart w:name="ad5ca050-f670-442b-9bbe-1faa7299b5ae" w:id="50"/>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0"/>
    </w:p>
    <w:bookmarkStart w:name="block-20349531" w:id="51"/>
    <w:p>
      <w:pPr>
        <w:sectPr>
          <w:pgSz w:w="11906" w:h="16383" w:orient="portrait"/>
        </w:sectPr>
      </w:pPr>
    </w:p>
    <w:bookmarkEnd w:id="51"/>
    <w:bookmarkEnd w:id="7"/>
    <w:bookmarkStart w:name="block-20349532" w:id="52"/>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20349532" w:id="53"/>
    <w:p>
      <w:pPr>
        <w:sectPr>
          <w:pgSz w:w="11906" w:h="16383" w:orient="portrait"/>
        </w:sectPr>
      </w:pPr>
    </w:p>
    <w:bookmarkEnd w:id="53"/>
    <w:bookmarkEnd w:id="52"/>
    <w:bookmarkStart w:name="block-20349529" w:id="54"/>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027"/>
        <w:gridCol w:w="2960"/>
        <w:gridCol w:w="1800"/>
        <w:gridCol w:w="2897"/>
        <w:gridCol w:w="4910"/>
      </w:tblGrid>
      <w:tr>
        <w:trPr>
          <w:trHeight w:val="300" w:hRule="atLeast"/>
          <w:trHeight w:val="144" w:hRule="atLeast"/>
        </w:trPr>
        <w:tc>
          <w:tcPr>
            <w:tcW w:w="7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55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55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780"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«Silentium!», «Не то, что мните вы, природа...», «Умом Россию не понять…», «О, как убийственно мы любим...», «Нам не дано предугадать…», «К. Б.» («Я встретил вас — и всё былое...»)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4590"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510"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«Одним толчком согнать ладью живую…», «Ещё майская ночь», «Вечер», «Это утро, радость эта…», «Шёпот, робкое дыханье…», «Сияла ночь. Луной был полон сад. Лежали…».</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2970"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Главы «О корени происхождения глуповцев», «Опись градоначальникам», «Органчик», «Подтверждение покаяния»</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109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82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109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«Очарованный странник»</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163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«Ионыч», «Дама с собачкой», «Человек в футляре» Комедия «Вишнёвый сад»</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55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Г.Тукая, К. Хетагурова</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09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Г.Флобера «Мадам Бовари»</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136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стихотворения А.Рембо, Ш.Бодлера</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1365" w:hRule="atLeast"/>
          <w:trHeight w:val="144" w:hRule="atLeast"/>
        </w:trPr>
        <w:tc>
          <w:tcPr>
            <w:tcW w:w="71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Г.Ибсена «Кукольный дом».</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027" w:type="dxa"/>
            <w:tcBorders/>
            <w:tcMar>
              <w:top w:w="50" w:type="dxa"/>
              <w:left w:w="100" w:type="dxa"/>
            </w:tcMar>
            <w:vAlign w:val="center"/>
          </w:tcPr>
          <w:p>
            <w:pPr>
              <w:spacing w:before="0" w:after="0" w:line="276"/>
              <w:ind w:left="135"/>
              <w:jc w:val="center"/>
            </w:pPr>
          </w:p>
        </w:tc>
        <w:tc>
          <w:tcPr>
            <w:tcW w:w="34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0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34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«Гранатовый браслет»</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«Иуда Искариот»</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«Старуха Изергиль»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cтихотворения Н. С. Гумилёва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«Чистый понедельник», «Господин из Сан-Франциско»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«А вы могли бы?», «Нате!», «Послушайте!», «Лиличка!», «Юбилейное», «Прозаседавшиеся», «Письмо Татьяне Яковлевой»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«Бессонница. Гомер. Тугие паруса…», «За гремучую доблесть грядущих веков…», «Ленинград», «Мы живём, под собою не чуя страны…»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7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«Котлован»</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«Вся суть в одном-единственном завете…», «Памяти матери» («В краю, куда их вывезли гуртом…»), «Я знаю, никакой моей вины…», «Дробится рваный цоколь монумента...»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4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В. П. Астафьев «Пастух и пастушка», Б. Л. Васильев «А зори здесь тихие», К.Воробьев «Убиты под Москвой», В. Л. Кондратьев «Сашка».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Ю. В. Друниной, М. В. Исаковского, К. Симонова.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В. С. Розов «Вечно живые»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63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«Срезал», «Обида», «Микроскоп», «Мастер», «Крепкий мужик», «Сапожки»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«Прощание с Матёрой»</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3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«Звезда полей», «Тихая моя родина!..», «В горнице моей светло…», «Привет, Россия…», «Русский огонёк», «Я буду скакать по холмам задремавшей отчизны...».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Ф. А. Абрамов (повесть «Пелагея»); Ч. Т. Айтматов («Белый пароход»); Захар Прилепин (рассказ «Белый квадрат»);</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А. А. Вознесенского, В. С. Высоцкого, Е. А. Евтушенко, Н. А.Заболоцкого.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21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А. В. Вампилов «Старший сын»</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Р. Гамзатова, М.Джалиля,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Р. Брэдбери «451 градус по Фаренгейту»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стихотворения Г. Аполлинера,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Б. Шоу «Пигмалион»</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20349529" w:id="55"/>
    <w:p>
      <w:pPr>
        <w:sectPr>
          <w:pgSz w:w="16383" w:h="11906" w:orient="landscape"/>
        </w:sectPr>
      </w:pPr>
    </w:p>
    <w:bookmarkEnd w:id="55"/>
    <w:bookmarkEnd w:id="54"/>
    <w:bookmarkStart w:name="block-20349530" w:id="56"/>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1161"/>
        <w:gridCol w:w="2960"/>
        <w:gridCol w:w="2160"/>
        <w:gridCol w:w="3316"/>
        <w:gridCol w:w="3956"/>
        <w:gridCol w:w="41"/>
      </w:tblGrid>
      <w:tr>
        <w:trPr>
          <w:trHeight w:val="300" w:hRule="atLeast"/>
          <w:trHeight w:val="144" w:hRule="atLeast"/>
        </w:trPr>
        <w:tc>
          <w:tcPr>
            <w:tcW w:w="8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2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Cочинение по пьесе А.Н.Островского «Гроза»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5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08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проектов по литературе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4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6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Г.Тукай, К.Хетагуров) и особенности его лирики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лирического произведения из поэзии народов России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Г.Флобера . История создания, сюжет и композиция произведения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 "Мадам Бовари". Тематика, проблематика. Система образов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Флобер "Мадам Бовари". Художественное мастерство писателя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8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Символические образы в стихотворениях, особенности поэтического языка А. Рембо, Ш. Бодлера и др. )</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Ибсена. История создания, сюжет и конфликт в произведении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Ибсен «Кукольный дом». Проблематика пьесы. Система образов. Новаторство драматурга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Сквозные образы и мотивы в литературе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пройденного материала по литературе второй половины XIX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зарубежной литературе начала ХIХ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1158"/>
        <w:gridCol w:w="2987"/>
        <w:gridCol w:w="2152"/>
        <w:gridCol w:w="3308"/>
        <w:gridCol w:w="3948"/>
        <w:gridCol w:w="41"/>
      </w:tblGrid>
      <w:tr>
        <w:trPr>
          <w:trHeight w:val="300" w:hRule="atLeast"/>
          <w:trHeight w:val="144" w:hRule="atLeast"/>
        </w:trPr>
        <w:tc>
          <w:tcPr>
            <w:tcW w:w="8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25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"Гранатовый браслет". Художественное мастерство писателя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«Иуда Искариот». Трагическое мироощущение автора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45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55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Сочинению по пьесе М.Горького «На дне»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 С. Гумилёва. Основные темы и мотивы лирики поэта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7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78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8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51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05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45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2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2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86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4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51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8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92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71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51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2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5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51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24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71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1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78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39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9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05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71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71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592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82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513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73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700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75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4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63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486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97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81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727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14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произведений зарубежной прозы ХХ века. Историко-культурная значимость</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378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2970"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Б. Шоу «Пигмалион» и др.)</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09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1365" w:hRule="atLeast"/>
          <w:trHeight w:val="144" w:hRule="atLeast"/>
        </w:trPr>
        <w:tc>
          <w:tcPr>
            <w:tcW w:w="8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15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5" w:type="dxa"/>
            <w:tcBorders/>
            <w:tcMar>
              <w:top w:w="50" w:type="dxa"/>
              <w:left w:w="100" w:type="dxa"/>
            </w:tcMar>
            <w:vAlign w:val="center"/>
          </w:tcPr>
          <w:p>
            <w:pPr>
              <w:spacing w:before="0" w:after="0" w:line="276"/>
              <w:ind w:left="135"/>
              <w:jc w:val="center"/>
            </w:pPr>
          </w:p>
        </w:tc>
        <w:tc>
          <w:tcPr>
            <w:tcW w:w="276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23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0349530" w:id="57"/>
    <w:p>
      <w:pPr>
        <w:sectPr>
          <w:pgSz w:w="16383" w:h="11906" w:orient="landscape"/>
        </w:sectPr>
      </w:pPr>
    </w:p>
    <w:bookmarkEnd w:id="57"/>
    <w:bookmarkEnd w:id="56"/>
    <w:bookmarkStart w:name="block-20349527" w:id="5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bookmarkStart w:name="77c86ea4-c03d-4cc5-8c10-3905d40e42e8" w:id="59"/>
      <w:r>
        <w:rPr>
          <w:rFonts w:ascii="Times New Roman" w:hAnsi="Times New Roman"/>
          <w:b w:val="false"/>
          <w:i w:val="false"/>
          <w:color w:val="000000"/>
          <w:sz w:val="28"/>
        </w:rPr>
        <w:t>Меркин Г.С., Зинин С.А. Программа «Литература 5-11 класс» М.: Русское слово.</w:t>
      </w:r>
      <w:bookmarkEnd w:id="59"/>
      <w:r>
        <w:rPr>
          <w:sz w:val="28"/>
        </w:rPr>
        <w:br/>
      </w:r>
      <w:bookmarkStart w:name="77c86ea4-c03d-4cc5-8c10-3905d40e42e8" w:id="60"/>
      <w:r>
        <w:rPr>
          <w:rFonts w:ascii="Times New Roman" w:hAnsi="Times New Roman"/>
          <w:b w:val="false"/>
          <w:i w:val="false"/>
          <w:color w:val="000000"/>
          <w:sz w:val="28"/>
        </w:rPr>
        <w:t xml:space="preserve"> 2. Зинин С.А., Сахаров В.И. Учебник «Литература 10 класс» В 2-х частях. М.: «Русское слово»</w:t>
      </w:r>
      <w:bookmarkEnd w:id="60"/>
      <w:r>
        <w:rPr>
          <w:sz w:val="28"/>
        </w:rPr>
        <w:br/>
      </w:r>
      <w:bookmarkStart w:name="77c86ea4-c03d-4cc5-8c10-3905d40e42e8" w:id="61"/>
      <w:bookmarkEnd w:id="61"/>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27aaca7-b177-4821-a766-ed4d5fe97fcc" w:id="62"/>
      <w:r>
        <w:rPr>
          <w:rFonts w:ascii="Times New Roman" w:hAnsi="Times New Roman"/>
          <w:b w:val="false"/>
          <w:i w:val="false"/>
          <w:color w:val="000000"/>
          <w:sz w:val="28"/>
        </w:rPr>
        <w:t xml:space="preserve"> Заир-Бек С.И. Развитие критического мышления на уроке. М.: Просвещение.</w:t>
      </w:r>
      <w:bookmarkEnd w:id="62"/>
      <w:r>
        <w:rPr>
          <w:sz w:val="28"/>
        </w:rPr>
        <w:br/>
      </w:r>
      <w:bookmarkStart w:name="b27aaca7-b177-4821-a766-ed4d5fe97fcc" w:id="63"/>
      <w:r>
        <w:rPr>
          <w:rFonts w:ascii="Times New Roman" w:hAnsi="Times New Roman"/>
          <w:b w:val="false"/>
          <w:i w:val="false"/>
          <w:color w:val="000000"/>
          <w:sz w:val="28"/>
        </w:rPr>
        <w:t xml:space="preserve"> По страницам литературных произведений. Викторины. 5-11 классы. – Л. А. Курганова. Волгоград: Учитель. </w:t>
      </w:r>
      <w:bookmarkEnd w:id="63"/>
      <w:r>
        <w:rPr>
          <w:sz w:val="28"/>
        </w:rPr>
        <w:br/>
      </w:r>
      <w:bookmarkStart w:name="b27aaca7-b177-4821-a766-ed4d5fe97fcc" w:id="64"/>
      <w:bookmarkEnd w:id="64"/>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ccf41abb-e329-45be-81f8-d30e85436452" w:id="65"/>
      <w:r>
        <w:rPr>
          <w:rFonts w:ascii="Times New Roman" w:hAnsi="Times New Roman"/>
          <w:b w:val="false"/>
          <w:i w:val="false"/>
          <w:color w:val="000000"/>
          <w:sz w:val="28"/>
        </w:rPr>
        <w:t>1. http://fcior.edu.ru — Федеральный центр информационно-образовательных ресурсов</w:t>
      </w:r>
      <w:bookmarkEnd w:id="65"/>
      <w:r>
        <w:rPr>
          <w:sz w:val="28"/>
        </w:rPr>
        <w:br/>
      </w:r>
      <w:bookmarkStart w:name="ccf41abb-e329-45be-81f8-d30e85436452" w:id="66"/>
      <w:r>
        <w:rPr>
          <w:rFonts w:ascii="Times New Roman" w:hAnsi="Times New Roman"/>
          <w:b w:val="false"/>
          <w:i w:val="false"/>
          <w:color w:val="000000"/>
          <w:sz w:val="28"/>
        </w:rPr>
        <w:t xml:space="preserve"> 2. http://school-collection.edu.ru - единая коллекция цифровых образовательных ресурсов</w:t>
      </w:r>
      <w:bookmarkEnd w:id="66"/>
      <w:r>
        <w:rPr>
          <w:sz w:val="28"/>
        </w:rPr>
        <w:br/>
      </w:r>
      <w:bookmarkStart w:name="ccf41abb-e329-45be-81f8-d30e85436452" w:id="67"/>
      <w:r>
        <w:rPr>
          <w:rFonts w:ascii="Times New Roman" w:hAnsi="Times New Roman"/>
          <w:b w:val="false"/>
          <w:i w:val="false"/>
          <w:color w:val="000000"/>
          <w:sz w:val="28"/>
        </w:rPr>
        <w:t xml:space="preserve"> 3. http://potomy.ru - детская энциклопедия</w:t>
      </w:r>
      <w:bookmarkEnd w:id="67"/>
      <w:r>
        <w:rPr>
          <w:sz w:val="28"/>
        </w:rPr>
        <w:br/>
      </w:r>
      <w:bookmarkStart w:name="ccf41abb-e329-45be-81f8-d30e85436452" w:id="68"/>
      <w:r>
        <w:rPr>
          <w:rFonts w:ascii="Times New Roman" w:hAnsi="Times New Roman"/>
          <w:b w:val="false"/>
          <w:i w:val="false"/>
          <w:color w:val="000000"/>
          <w:sz w:val="28"/>
        </w:rPr>
        <w:t xml:space="preserve"> 4. http://www.megabook.ru - мегаэнциклопедия портала «Кирилл и Мефодий»</w:t>
      </w:r>
      <w:bookmarkEnd w:id="68"/>
      <w:r>
        <w:rPr>
          <w:sz w:val="28"/>
        </w:rPr>
        <w:br/>
      </w:r>
      <w:bookmarkStart w:name="ccf41abb-e329-45be-81f8-d30e85436452" w:id="69"/>
      <w:r>
        <w:rPr>
          <w:rFonts w:ascii="Times New Roman" w:hAnsi="Times New Roman"/>
          <w:b w:val="false"/>
          <w:i w:val="false"/>
          <w:color w:val="000000"/>
          <w:sz w:val="28"/>
        </w:rPr>
        <w:t xml:space="preserve"> 5. hhttp://www.bibigosha.ru — сайт «Бибигоша»</w:t>
      </w:r>
      <w:bookmarkEnd w:id="69"/>
      <w:r>
        <w:rPr>
          <w:sz w:val="28"/>
        </w:rPr>
        <w:br/>
      </w:r>
      <w:bookmarkStart w:name="ccf41abb-e329-45be-81f8-d30e85436452" w:id="70"/>
      <w:r>
        <w:rPr>
          <w:rFonts w:ascii="Times New Roman" w:hAnsi="Times New Roman"/>
          <w:b w:val="false"/>
          <w:i w:val="false"/>
          <w:color w:val="000000"/>
          <w:sz w:val="28"/>
        </w:rPr>
        <w:t xml:space="preserve"> 6. htt://writerstob.narod.ru/ Биографии великих русских писателей и поэтов.</w:t>
      </w:r>
      <w:bookmarkEnd w:id="70"/>
      <w:r>
        <w:rPr>
          <w:sz w:val="28"/>
        </w:rPr>
        <w:br/>
      </w:r>
      <w:bookmarkStart w:name="ccf41abb-e329-45be-81f8-d30e85436452" w:id="71"/>
      <w:bookmarkEnd w:id="71"/>
    </w:p>
    <w:bookmarkStart w:name="block-20349527" w:id="72"/>
    <w:p>
      <w:pPr>
        <w:sectPr>
          <w:pgSz w:w="11906" w:h="16383" w:orient="portrait"/>
        </w:sectPr>
      </w:pPr>
    </w:p>
    <w:bookmarkEnd w:id="72"/>
    <w:bookmarkEnd w:id="5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